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918E" w14:textId="77777777" w:rsidR="00092421" w:rsidRDefault="00393422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50505"/>
          <w:kern w:val="0"/>
          <w:sz w:val="22"/>
          <w:szCs w:val="2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EAC5077" wp14:editId="1397DF71">
            <wp:extent cx="3572510" cy="9321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FD433" w14:textId="77777777" w:rsidR="00092421" w:rsidRDefault="00092421">
      <w:pPr>
        <w:shd w:val="clear" w:color="auto" w:fill="FFFFFF"/>
        <w:spacing w:after="0" w:line="240" w:lineRule="auto"/>
        <w:rPr>
          <w:rFonts w:eastAsia="Times New Roman" w:cs="Arial"/>
          <w:color w:val="050505"/>
          <w:kern w:val="0"/>
          <w:sz w:val="22"/>
          <w:szCs w:val="22"/>
          <w:lang w:eastAsia="pl-PL"/>
          <w14:ligatures w14:val="none"/>
        </w:rPr>
      </w:pPr>
    </w:p>
    <w:p w14:paraId="72AC534F" w14:textId="77777777" w:rsidR="00092421" w:rsidRDefault="00092421">
      <w:pPr>
        <w:shd w:val="clear" w:color="auto" w:fill="FFFFFF"/>
        <w:spacing w:after="0" w:line="240" w:lineRule="auto"/>
        <w:rPr>
          <w:rFonts w:eastAsia="Times New Roman" w:cs="Arial"/>
          <w:color w:val="050505"/>
          <w:kern w:val="0"/>
          <w:sz w:val="22"/>
          <w:szCs w:val="22"/>
          <w:lang w:eastAsia="pl-PL"/>
          <w14:ligatures w14:val="none"/>
        </w:rPr>
      </w:pPr>
    </w:p>
    <w:p w14:paraId="5804F309" w14:textId="77777777" w:rsidR="00092421" w:rsidRDefault="00393422">
      <w:pPr>
        <w:pStyle w:val="Tekstpodstawowy"/>
      </w:pPr>
      <w:r>
        <w:rPr>
          <w:rStyle w:val="StrongEmphasis"/>
        </w:rPr>
        <w:t>Diagnoza potrzeb „Opieka wytchnieniowa” - edycja 2026</w:t>
      </w:r>
      <w:bookmarkStart w:id="0" w:name="_Hlk205877282_kopia_1"/>
      <w:bookmarkEnd w:id="0"/>
    </w:p>
    <w:p w14:paraId="50EC8B7E" w14:textId="77777777" w:rsidR="00092421" w:rsidRDefault="00393422">
      <w:pPr>
        <w:pStyle w:val="Tekstpodstawowy"/>
      </w:pPr>
      <w:r>
        <w:t>Gmina Szubin – Miejsko-Gminny Ośrodek Pomocy Społecznej w Szubinie zachęca do wypełnienia deklaracji w zakresie możliwości skorzystania ze wsparcia resortowego programu Ministerstwa Rodziny, Pracy i Polityki Społecznej „Opieka wytchnieniowa” dla Jednostek Samorządu Terytorialnego – edycja 2026.</w:t>
      </w:r>
      <w:r>
        <w:rPr>
          <w:rFonts w:eastAsia="Times New Roman" w:cs="Arial"/>
          <w:color w:val="050505"/>
          <w:kern w:val="0"/>
          <w:szCs w:val="22"/>
          <w:lang w:eastAsia="pl-PL"/>
          <w14:ligatures w14:val="none"/>
        </w:rPr>
        <w:t xml:space="preserve"> Udział w programie jest bezpłatny!</w:t>
      </w:r>
    </w:p>
    <w:p w14:paraId="1DB037D8" w14:textId="77777777" w:rsidR="00092421" w:rsidRDefault="00393422">
      <w:pPr>
        <w:pStyle w:val="Nagwek1"/>
        <w:rPr>
          <w:rStyle w:val="StrongEmphasis"/>
        </w:rPr>
      </w:pPr>
      <w:bookmarkStart w:id="1" w:name="_Hlk205877282"/>
      <w:r>
        <w:rPr>
          <w:rStyle w:val="StrongEmphasis"/>
          <w:b/>
        </w:rPr>
        <w:t>Cel i Adresaci Programu</w:t>
      </w:r>
      <w:bookmarkEnd w:id="1"/>
      <w:r>
        <w:rPr>
          <w:rStyle w:val="StrongEmphasis"/>
          <w:b/>
        </w:rPr>
        <w:t>:</w:t>
      </w:r>
    </w:p>
    <w:p w14:paraId="0C5B0F7F" w14:textId="77777777" w:rsidR="00092421" w:rsidRDefault="00393422">
      <w:pPr>
        <w:pStyle w:val="Tekstpodstawowy"/>
        <w:rPr>
          <w:rFonts w:eastAsia="Times New Roman" w:cs="Arial"/>
          <w:color w:val="050505"/>
          <w:kern w:val="0"/>
          <w:szCs w:val="22"/>
          <w:lang w:eastAsia="pl-PL"/>
          <w14:ligatures w14:val="none"/>
        </w:rPr>
      </w:pPr>
      <w:r>
        <w:rPr>
          <w:rFonts w:eastAsia="Times New Roman" w:cs="Arial"/>
          <w:color w:val="050505"/>
          <w:kern w:val="0"/>
          <w:szCs w:val="22"/>
          <w:lang w:eastAsia="pl-PL"/>
          <w14:ligatures w14:val="none"/>
        </w:rPr>
        <w:t>Program ma na celu wsparcie członków rodzin oraz opiekunów, którzy na co dzień sprawują bezpośrednią opiekę nad:</w:t>
      </w:r>
    </w:p>
    <w:p w14:paraId="1C6E2D31" w14:textId="77777777" w:rsidR="00092421" w:rsidRDefault="00393422">
      <w:pPr>
        <w:pStyle w:val="Tekstpodstawowy"/>
        <w:numPr>
          <w:ilvl w:val="0"/>
          <w:numId w:val="3"/>
        </w:numPr>
      </w:pPr>
      <w:r>
        <w:t>dziećmi w wieku od 2 do 16 lat posiadającymi orzeczenie o niepełnosprawności,</w:t>
      </w:r>
    </w:p>
    <w:p w14:paraId="49C8712A" w14:textId="77777777" w:rsidR="00092421" w:rsidRDefault="00393422">
      <w:pPr>
        <w:pStyle w:val="Tekstpodstawowy"/>
        <w:numPr>
          <w:ilvl w:val="0"/>
          <w:numId w:val="3"/>
        </w:numPr>
      </w:pPr>
      <w:r>
        <w:t>osobami z niepełnosprawnością posiadającymi: orzeczenie o znacznym stopniu niepełnosprawności lub orzeczenie traktowane na równi z orzeczeniem o znacznym stopniu niepełnosprawności – zgodnie z art. 5 i art. 62 ustawy z dnia 27 sierpnia 1997 r. o rehabilitacji zawodowej i społecznej oraz zatrudnianiu osób niepełnosprawnych (Dz. U. z 2024 r. poz. 44, z późn. zm.).</w:t>
      </w:r>
    </w:p>
    <w:p w14:paraId="29AA3339" w14:textId="77777777" w:rsidR="00092421" w:rsidRDefault="00393422">
      <w:pPr>
        <w:pStyle w:val="Tekstpodstawowy"/>
      </w:pPr>
      <w:r>
        <w:t>Realizacja Programu możliwa jest  w dwóch formach:</w:t>
      </w:r>
    </w:p>
    <w:p w14:paraId="017BD8D1" w14:textId="77777777" w:rsidR="00092421" w:rsidRDefault="00393422">
      <w:pPr>
        <w:pStyle w:val="Tekstpodstawowy"/>
        <w:numPr>
          <w:ilvl w:val="0"/>
          <w:numId w:val="4"/>
        </w:numPr>
      </w:pPr>
      <w:r>
        <w:t>Pobyt dzienny – maksymalnie 240 godzin opieki wytchnieniowej na jednego uczestnika w ciągu roku.</w:t>
      </w:r>
    </w:p>
    <w:p w14:paraId="07398BDE" w14:textId="77777777" w:rsidR="00092421" w:rsidRDefault="00393422">
      <w:pPr>
        <w:pStyle w:val="Tekstpodstawowy"/>
        <w:numPr>
          <w:ilvl w:val="0"/>
          <w:numId w:val="4"/>
        </w:numPr>
      </w:pPr>
      <w:r>
        <w:t>Pobyt całodobowy – maksymalnie 14 dób opieki wytchnieniowej na jednego uczestnika w ciągu roku.</w:t>
      </w:r>
    </w:p>
    <w:p w14:paraId="45B77122" w14:textId="77777777" w:rsidR="00092421" w:rsidRDefault="00393422">
      <w:pPr>
        <w:pStyle w:val="Nagwek1"/>
      </w:pPr>
      <w:bookmarkStart w:id="2" w:name="_Hlk205877282_kopia_1_kopia_1"/>
      <w:r>
        <w:rPr>
          <w:rStyle w:val="StrongEmphasis"/>
          <w:b/>
        </w:rPr>
        <w:t>Terminy i zgłoszenia deklaracji</w:t>
      </w:r>
      <w:bookmarkEnd w:id="2"/>
      <w:r>
        <w:rPr>
          <w:rStyle w:val="StrongEmphasis"/>
          <w:b/>
        </w:rPr>
        <w:t>:</w:t>
      </w:r>
    </w:p>
    <w:p w14:paraId="297BEE25" w14:textId="77777777" w:rsidR="00092421" w:rsidRDefault="00393422">
      <w:pPr>
        <w:pStyle w:val="Tekstpodstawowy"/>
        <w:numPr>
          <w:ilvl w:val="0"/>
          <w:numId w:val="1"/>
        </w:numPr>
      </w:pPr>
      <w:r>
        <w:t>Osoby zainteresowane uczestnictwem w Programie w 2026 r. prosimy o wypełnienie deklaracji. Pomogą one oszacować potrzeby mieszkańców i określić ewentualne przystąpienie gminy Szubin do Programu.  Nie gwarantują udziału w Programie.</w:t>
      </w:r>
    </w:p>
    <w:p w14:paraId="126BD9DC" w14:textId="0D0AAC6D" w:rsidR="00092421" w:rsidRDefault="00393422">
      <w:pPr>
        <w:pStyle w:val="Tekstpodstawowy"/>
        <w:numPr>
          <w:ilvl w:val="0"/>
          <w:numId w:val="1"/>
        </w:numPr>
      </w:pPr>
      <w:r>
        <w:rPr>
          <w:rFonts w:eastAsia="Times New Roman" w:cs="Arial"/>
          <w:color w:val="050505"/>
          <w:kern w:val="0"/>
          <w:szCs w:val="22"/>
          <w:lang w:eastAsia="pl-PL"/>
          <w14:ligatures w14:val="none"/>
        </w:rPr>
        <w:t xml:space="preserve">Na zgłoszenia i dostarczenie druku deklaracji czekamy do </w:t>
      </w:r>
      <w:r>
        <w:rPr>
          <w:rFonts w:eastAsia="Times New Roman" w:cs="Arial"/>
          <w:b/>
          <w:bCs/>
          <w:color w:val="FF0000"/>
          <w:kern w:val="0"/>
          <w:szCs w:val="22"/>
          <w:lang w:eastAsia="pl-PL"/>
          <w14:ligatures w14:val="none"/>
        </w:rPr>
        <w:t xml:space="preserve">24 października 2025 roku: </w:t>
      </w:r>
    </w:p>
    <w:p w14:paraId="4E918D49" w14:textId="77777777" w:rsidR="00092421" w:rsidRDefault="00393422">
      <w:pPr>
        <w:pStyle w:val="Tekstpodstawowy"/>
        <w:numPr>
          <w:ilvl w:val="0"/>
          <w:numId w:val="2"/>
        </w:numPr>
      </w:pPr>
      <w:r>
        <w:rPr>
          <w:rFonts w:eastAsia="Times New Roman" w:cs="Arial"/>
          <w:color w:val="050505"/>
          <w:kern w:val="0"/>
          <w:szCs w:val="22"/>
          <w:lang w:eastAsia="pl-PL"/>
          <w14:ligatures w14:val="none"/>
        </w:rPr>
        <w:t xml:space="preserve">osobiście do Miejsko-Gminnego Ośrodka Pomocy Społecznej w Szubinie, 89-200 Szubin, ul. Kcyńska 12 w </w:t>
      </w:r>
      <w:r>
        <w:rPr>
          <w:kern w:val="0"/>
        </w:rPr>
        <w:t xml:space="preserve"> dni robocze w godzinach od 7:30 do 15:00, budynek dostępny architektonicznie</w:t>
      </w:r>
    </w:p>
    <w:p w14:paraId="40E6047C" w14:textId="7D52A968" w:rsidR="00092421" w:rsidRDefault="00393422">
      <w:pPr>
        <w:pStyle w:val="Tekstpodstawowy"/>
        <w:numPr>
          <w:ilvl w:val="0"/>
          <w:numId w:val="2"/>
        </w:numPr>
      </w:pPr>
      <w:r>
        <w:rPr>
          <w:kern w:val="0"/>
        </w:rPr>
        <w:t xml:space="preserve">elektronicznie, wysyłając na </w:t>
      </w:r>
      <w:r>
        <w:t xml:space="preserve">e-mail: </w:t>
      </w:r>
      <w:hyperlink r:id="rId6">
        <w:r>
          <w:rPr>
            <w:rStyle w:val="Hipercze"/>
          </w:rPr>
          <w:t>agata.jablonska@mgopsszubin.pl</w:t>
        </w:r>
      </w:hyperlink>
      <w:r>
        <w:rPr>
          <w:rStyle w:val="Hipercze"/>
        </w:rPr>
        <w:t xml:space="preserve"> </w:t>
      </w:r>
      <w:r>
        <w:t xml:space="preserve">lub </w:t>
      </w:r>
      <w:hyperlink r:id="rId7">
        <w:r>
          <w:rPr>
            <w:rStyle w:val="Hipercze"/>
          </w:rPr>
          <w:t>natalia.sobczak@mgopsszubin.pl</w:t>
        </w:r>
      </w:hyperlink>
    </w:p>
    <w:p w14:paraId="5346D027" w14:textId="77777777" w:rsidR="00092421" w:rsidRDefault="00393422">
      <w:pPr>
        <w:pStyle w:val="Nagwek2"/>
      </w:pPr>
      <w:bookmarkStart w:id="3" w:name="_Hlk205877282_kopia_2"/>
      <w:r>
        <w:rPr>
          <w:rStyle w:val="StrongEmphasis"/>
        </w:rPr>
        <w:t>Z</w:t>
      </w:r>
      <w:bookmarkEnd w:id="3"/>
      <w:r>
        <w:rPr>
          <w:rStyle w:val="StrongEmphasis"/>
        </w:rPr>
        <w:t xml:space="preserve">ałącznik: </w:t>
      </w:r>
      <w:r>
        <w:t>Deklaracja udziału w Programie Opieka wytchnieniowa 2026</w:t>
      </w:r>
    </w:p>
    <w:sectPr w:rsidR="00092421">
      <w:pgSz w:w="11906" w:h="16838"/>
      <w:pgMar w:top="1134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410"/>
    <w:multiLevelType w:val="multilevel"/>
    <w:tmpl w:val="EE10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66D1F09"/>
    <w:multiLevelType w:val="multilevel"/>
    <w:tmpl w:val="9AA681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E564FA"/>
    <w:multiLevelType w:val="multilevel"/>
    <w:tmpl w:val="1444B5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AC06FA"/>
    <w:multiLevelType w:val="multilevel"/>
    <w:tmpl w:val="9FB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5C340C03"/>
    <w:multiLevelType w:val="multilevel"/>
    <w:tmpl w:val="1F48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199124786">
    <w:abstractNumId w:val="2"/>
  </w:num>
  <w:num w:numId="2" w16cid:durableId="1913588806">
    <w:abstractNumId w:val="0"/>
  </w:num>
  <w:num w:numId="3" w16cid:durableId="1598517056">
    <w:abstractNumId w:val="3"/>
  </w:num>
  <w:num w:numId="4" w16cid:durableId="1757243464">
    <w:abstractNumId w:val="4"/>
  </w:num>
  <w:num w:numId="5" w16cid:durableId="203360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1"/>
    <w:rsid w:val="00092421"/>
    <w:rsid w:val="00393422"/>
    <w:rsid w:val="00915208"/>
    <w:rsid w:val="00D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5E8C"/>
  <w15:docId w15:val="{A1FE163B-A910-4BD8-97F3-4599CF3E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480" w:lineRule="auto"/>
    </w:pPr>
    <w:rPr>
      <w:rFonts w:ascii="Arial" w:hAnsi="Arial"/>
    </w:rPr>
  </w:style>
  <w:style w:type="paragraph" w:styleId="Nagwek1">
    <w:name w:val="heading 1"/>
    <w:basedOn w:val="Normalny"/>
    <w:link w:val="Nagwek1Znak"/>
    <w:uiPriority w:val="9"/>
    <w:qFormat/>
    <w:rsid w:val="009F5113"/>
    <w:pPr>
      <w:keepNext/>
      <w:keepLines/>
      <w:spacing w:before="360" w:after="80"/>
      <w:outlineLvl w:val="0"/>
    </w:pPr>
    <w:rPr>
      <w:rFonts w:eastAsiaTheme="majorEastAsia" w:cstheme="majorBidi"/>
      <w:b/>
      <w:color w:val="00000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113"/>
    <w:pPr>
      <w:keepNext/>
      <w:keepLines/>
      <w:spacing w:before="160" w:after="80"/>
      <w:outlineLvl w:val="1"/>
    </w:pPr>
    <w:rPr>
      <w:rFonts w:eastAsiaTheme="majorEastAsia" w:cstheme="majorBidi"/>
      <w:color w:val="000000"/>
      <w:sz w:val="23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F5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F5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F5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F51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F51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F51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F51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F51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F511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F511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F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F511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F5113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F51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113"/>
    <w:rPr>
      <w:b/>
      <w:bCs/>
      <w:smallCaps/>
      <w:color w:val="0F4761" w:themeColor="accent1" w:themeShade="BF"/>
      <w:spacing w:val="5"/>
    </w:rPr>
  </w:style>
  <w:style w:type="character" w:customStyle="1" w:styleId="StrongEmphasis">
    <w:name w:val="Strong Emphasis"/>
    <w:qFormat/>
    <w:rsid w:val="00845499"/>
    <w:rPr>
      <w:b/>
      <w:bCs/>
    </w:rPr>
  </w:style>
  <w:style w:type="character" w:styleId="Hipercze">
    <w:name w:val="Hyperlink"/>
    <w:basedOn w:val="Domylnaczcionkaakapitu"/>
    <w:uiPriority w:val="99"/>
    <w:unhideWhenUsed/>
    <w:rsid w:val="004A31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A3103"/>
    <w:rPr>
      <w:color w:val="605E5C"/>
      <w:shd w:val="clear" w:color="auto" w:fill="E1DFDD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next w:val="Tytu"/>
    <w:pPr>
      <w:spacing w:after="140" w:line="276" w:lineRule="auto"/>
    </w:pPr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F5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11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11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845499"/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Normalny"/>
    <w:qFormat/>
    <w:rsid w:val="00845499"/>
    <w:pPr>
      <w:spacing w:after="140" w:line="276" w:lineRule="auto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a.sobczak@mgopssz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ata.jablonska@mgopsszubi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Diagnoza potrzeba</dc:title>
  <dc:subject/>
  <dc:creator>Agata Jabłońska</dc:creator>
  <dc:description/>
  <cp:lastModifiedBy>Agata Jabłońska</cp:lastModifiedBy>
  <cp:revision>3</cp:revision>
  <cp:lastPrinted>2025-10-15T14:43:00Z</cp:lastPrinted>
  <dcterms:created xsi:type="dcterms:W3CDTF">2025-10-16T07:25:00Z</dcterms:created>
  <dcterms:modified xsi:type="dcterms:W3CDTF">2025-10-16T07:30:00Z</dcterms:modified>
  <dc:language>pl-PL</dc:language>
</cp:coreProperties>
</file>